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450" w:rsidRDefault="00C96450" w:rsidP="00C96450">
      <w:pPr>
        <w:widowControl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附件1</w:t>
      </w:r>
    </w:p>
    <w:p w:rsidR="00C96450" w:rsidRDefault="00C96450" w:rsidP="00C96450">
      <w:pPr>
        <w:snapToGrid w:val="0"/>
        <w:spacing w:line="360" w:lineRule="auto"/>
        <w:ind w:leftChars="-171" w:left="1" w:hangingChars="100" w:hanging="360"/>
        <w:jc w:val="center"/>
        <w:rPr>
          <w:rFonts w:ascii="宋体" w:hAnsi="宋体"/>
          <w:szCs w:val="21"/>
        </w:rPr>
      </w:pPr>
      <w:r>
        <w:rPr>
          <w:rFonts w:ascii="黑体" w:eastAsia="黑体" w:hAnsi="宋体" w:hint="eastAsia"/>
          <w:sz w:val="36"/>
          <w:szCs w:val="36"/>
        </w:rPr>
        <w:t xml:space="preserve">  九江市教育科学研究所公开选调教研员报名表</w:t>
      </w:r>
    </w:p>
    <w:tbl>
      <w:tblPr>
        <w:tblpPr w:leftFromText="181" w:rightFromText="181" w:vertAnchor="text" w:horzAnchor="page" w:tblpX="1509" w:tblpY="1"/>
        <w:tblOverlap w:val="never"/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84"/>
        <w:gridCol w:w="827"/>
        <w:gridCol w:w="404"/>
        <w:gridCol w:w="1134"/>
        <w:gridCol w:w="687"/>
        <w:gridCol w:w="800"/>
        <w:gridCol w:w="40"/>
        <w:gridCol w:w="1046"/>
        <w:gridCol w:w="336"/>
        <w:gridCol w:w="1485"/>
        <w:gridCol w:w="1673"/>
      </w:tblGrid>
      <w:tr w:rsidR="00C96450" w:rsidTr="00A46850">
        <w:trPr>
          <w:trHeight w:val="557"/>
        </w:trPr>
        <w:tc>
          <w:tcPr>
            <w:tcW w:w="636" w:type="dxa"/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15" w:type="dxa"/>
            <w:gridSpan w:val="3"/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394" w:type="dxa"/>
            <w:gridSpan w:val="6"/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C96450" w:rsidRDefault="00C96450" w:rsidP="00A46850">
            <w:pPr>
              <w:spacing w:line="240" w:lineRule="exact"/>
              <w:ind w:firstLineChars="307" w:firstLine="6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</w:t>
            </w:r>
          </w:p>
          <w:p w:rsidR="00C96450" w:rsidRDefault="00C96450" w:rsidP="00A46850">
            <w:pPr>
              <w:spacing w:line="240" w:lineRule="exact"/>
              <w:ind w:firstLineChars="307" w:firstLine="6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  <w:p w:rsidR="00C96450" w:rsidRDefault="00C96450" w:rsidP="00A46850">
            <w:pPr>
              <w:spacing w:line="240" w:lineRule="exact"/>
              <w:ind w:firstLineChars="307" w:firstLine="6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寸</w:t>
            </w:r>
          </w:p>
          <w:p w:rsidR="00C96450" w:rsidRDefault="00C96450" w:rsidP="00A46850">
            <w:pPr>
              <w:spacing w:line="240" w:lineRule="exact"/>
              <w:ind w:firstLineChars="307" w:firstLine="6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</w:t>
            </w:r>
          </w:p>
          <w:p w:rsidR="00C96450" w:rsidRDefault="00C96450" w:rsidP="00A46850">
            <w:pPr>
              <w:spacing w:line="240" w:lineRule="exact"/>
              <w:ind w:firstLineChars="307" w:firstLine="6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冠</w:t>
            </w:r>
          </w:p>
          <w:p w:rsidR="00C96450" w:rsidRDefault="00C96450" w:rsidP="00A46850">
            <w:pPr>
              <w:spacing w:line="240" w:lineRule="exact"/>
              <w:ind w:firstLineChars="307" w:firstLine="6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</w:t>
            </w:r>
          </w:p>
          <w:p w:rsidR="00C96450" w:rsidRDefault="00C96450" w:rsidP="00A46850">
            <w:pPr>
              <w:spacing w:line="240" w:lineRule="exact"/>
              <w:ind w:firstLineChars="307" w:firstLine="6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</w:tc>
      </w:tr>
      <w:tr w:rsidR="00C96450" w:rsidTr="00A46850">
        <w:trPr>
          <w:trHeight w:val="615"/>
        </w:trPr>
        <w:tc>
          <w:tcPr>
            <w:tcW w:w="636" w:type="dxa"/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15" w:type="dxa"/>
            <w:gridSpan w:val="3"/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87" w:type="dxa"/>
            <w:gridSpan w:val="2"/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历</w:t>
            </w:r>
          </w:p>
        </w:tc>
        <w:tc>
          <w:tcPr>
            <w:tcW w:w="1821" w:type="dxa"/>
            <w:gridSpan w:val="2"/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vMerge/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96450" w:rsidTr="00A46850">
        <w:trPr>
          <w:trHeight w:val="615"/>
        </w:trPr>
        <w:tc>
          <w:tcPr>
            <w:tcW w:w="1547" w:type="dxa"/>
            <w:gridSpan w:val="3"/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5932" w:type="dxa"/>
            <w:gridSpan w:val="8"/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vMerge/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96450" w:rsidTr="00A46850">
        <w:trPr>
          <w:trHeight w:val="560"/>
        </w:trPr>
        <w:tc>
          <w:tcPr>
            <w:tcW w:w="1547" w:type="dxa"/>
            <w:gridSpan w:val="3"/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538" w:type="dxa"/>
            <w:gridSpan w:val="2"/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867" w:type="dxa"/>
            <w:gridSpan w:val="3"/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vMerge/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96450" w:rsidTr="00A46850">
        <w:trPr>
          <w:trHeight w:val="610"/>
        </w:trPr>
        <w:tc>
          <w:tcPr>
            <w:tcW w:w="1547" w:type="dxa"/>
            <w:gridSpan w:val="3"/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职称情况</w:t>
            </w:r>
          </w:p>
        </w:tc>
        <w:tc>
          <w:tcPr>
            <w:tcW w:w="2225" w:type="dxa"/>
            <w:gridSpan w:val="3"/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2" w:type="dxa"/>
            <w:gridSpan w:val="4"/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158" w:type="dxa"/>
            <w:gridSpan w:val="2"/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96450" w:rsidTr="00A46850">
        <w:trPr>
          <w:trHeight w:val="2311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习</w:t>
            </w:r>
          </w:p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432" w:type="dxa"/>
            <w:gridSpan w:val="10"/>
            <w:tcBorders>
              <w:right w:val="single" w:sz="4" w:space="0" w:color="auto"/>
            </w:tcBorders>
            <w:vAlign w:val="center"/>
          </w:tcPr>
          <w:p w:rsidR="00C96450" w:rsidRDefault="00C96450" w:rsidP="00A46850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96450" w:rsidTr="00A46850">
        <w:trPr>
          <w:cantSplit/>
          <w:trHeight w:val="2670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textDirection w:val="tbRlV"/>
            <w:vAlign w:val="center"/>
          </w:tcPr>
          <w:p w:rsidR="00C96450" w:rsidRDefault="00C96450" w:rsidP="00A46850">
            <w:pPr>
              <w:spacing w:line="24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主要业绩（论文）简介</w:t>
            </w:r>
          </w:p>
        </w:tc>
        <w:tc>
          <w:tcPr>
            <w:tcW w:w="8432" w:type="dxa"/>
            <w:gridSpan w:val="10"/>
            <w:tcBorders>
              <w:right w:val="single" w:sz="4" w:space="0" w:color="auto"/>
            </w:tcBorders>
            <w:vAlign w:val="center"/>
          </w:tcPr>
          <w:p w:rsidR="00C96450" w:rsidRDefault="00C96450" w:rsidP="00A46850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96450" w:rsidTr="00430771">
        <w:trPr>
          <w:trHeight w:val="1865"/>
        </w:trPr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</w:p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</w:t>
            </w:r>
          </w:p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荐</w:t>
            </w:r>
          </w:p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8432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C96450" w:rsidRDefault="00C96450" w:rsidP="00A4685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430771" w:rsidRDefault="00430771" w:rsidP="00A4685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430771" w:rsidRDefault="00430771" w:rsidP="00A4685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430771" w:rsidRDefault="00430771" w:rsidP="00A4685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430771" w:rsidRDefault="00430771" w:rsidP="00A4685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430771" w:rsidRDefault="00430771" w:rsidP="00430771">
            <w:pPr>
              <w:spacing w:line="240" w:lineRule="exact"/>
              <w:ind w:firstLineChars="2850" w:firstLine="598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（盖章）</w:t>
            </w:r>
          </w:p>
          <w:p w:rsidR="00430771" w:rsidRDefault="00430771" w:rsidP="00430771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年   月   日</w:t>
            </w:r>
          </w:p>
          <w:p w:rsidR="00430771" w:rsidRDefault="00430771" w:rsidP="00430771">
            <w:pPr>
              <w:spacing w:line="240" w:lineRule="exact"/>
              <w:ind w:firstLineChars="2850" w:firstLine="598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</w:t>
            </w:r>
          </w:p>
        </w:tc>
      </w:tr>
      <w:tr w:rsidR="00C96450" w:rsidTr="00A46850">
        <w:trPr>
          <w:trHeight w:val="2040"/>
        </w:trPr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</w:t>
            </w:r>
          </w:p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</w:t>
            </w:r>
          </w:p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</w:t>
            </w:r>
          </w:p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</w:t>
            </w:r>
          </w:p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</w:t>
            </w:r>
          </w:p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C96450" w:rsidRDefault="00C96450" w:rsidP="00A468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8432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C96450" w:rsidRDefault="00C96450" w:rsidP="00A4685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spacing w:line="240" w:lineRule="exact"/>
              <w:ind w:firstLineChars="2850" w:firstLine="5985"/>
              <w:rPr>
                <w:rFonts w:ascii="宋体" w:hAnsi="宋体"/>
                <w:szCs w:val="21"/>
              </w:rPr>
            </w:pPr>
          </w:p>
          <w:p w:rsidR="00C96450" w:rsidRDefault="00C96450" w:rsidP="00A46850">
            <w:pPr>
              <w:spacing w:line="240" w:lineRule="exact"/>
              <w:ind w:firstLineChars="2850" w:firstLine="5985"/>
              <w:rPr>
                <w:rFonts w:ascii="宋体" w:hAnsi="宋体"/>
                <w:szCs w:val="21"/>
              </w:rPr>
            </w:pPr>
          </w:p>
          <w:p w:rsidR="00C96450" w:rsidRDefault="00430771" w:rsidP="00A46850">
            <w:pPr>
              <w:spacing w:line="240" w:lineRule="exact"/>
              <w:ind w:firstLineChars="2850" w:firstLine="598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 w:rsidR="00C96450">
              <w:rPr>
                <w:rFonts w:ascii="宋体" w:hAnsi="宋体" w:hint="eastAsia"/>
                <w:szCs w:val="21"/>
              </w:rPr>
              <w:t>（盖章）</w:t>
            </w:r>
          </w:p>
          <w:p w:rsidR="00C96450" w:rsidRDefault="00C96450" w:rsidP="00A46850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</w:t>
            </w:r>
            <w:r w:rsidR="00430771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年</w:t>
            </w:r>
            <w:r w:rsidR="00430771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430771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C96450" w:rsidRDefault="00C96450" w:rsidP="00A46850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</w:tbl>
    <w:p w:rsidR="00C96450" w:rsidRDefault="00C96450" w:rsidP="00C96450">
      <w:pPr>
        <w:widowControl/>
        <w:spacing w:line="400" w:lineRule="exac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Cs w:val="21"/>
        </w:rPr>
        <w:br w:type="page"/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lastRenderedPageBreak/>
        <w:t>附件2</w:t>
      </w:r>
    </w:p>
    <w:p w:rsidR="00C96450" w:rsidRDefault="00C96450" w:rsidP="00C96450">
      <w:pPr>
        <w:widowControl/>
        <w:spacing w:line="500" w:lineRule="exact"/>
        <w:jc w:val="center"/>
        <w:outlineLvl w:val="2"/>
        <w:rPr>
          <w:rFonts w:ascii="方正小标宋简体" w:eastAsia="方正小标宋简体" w:hAnsiTheme="majorEastAsia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Theme="majorEastAsia" w:cs="宋体" w:hint="eastAsia"/>
          <w:bCs/>
          <w:kern w:val="0"/>
          <w:sz w:val="36"/>
          <w:szCs w:val="36"/>
        </w:rPr>
        <w:t>九江市教育科学研究所公开选调</w:t>
      </w:r>
    </w:p>
    <w:p w:rsidR="00C96450" w:rsidRDefault="00C96450" w:rsidP="00C96450">
      <w:pPr>
        <w:widowControl/>
        <w:spacing w:line="500" w:lineRule="exact"/>
        <w:jc w:val="center"/>
        <w:outlineLvl w:val="2"/>
        <w:rPr>
          <w:rFonts w:ascii="方正小标宋简体" w:eastAsia="方正小标宋简体" w:hAnsiTheme="majorEastAsia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Theme="majorEastAsia" w:cs="宋体" w:hint="eastAsia"/>
          <w:bCs/>
          <w:kern w:val="0"/>
          <w:sz w:val="36"/>
          <w:szCs w:val="36"/>
        </w:rPr>
        <w:t>学科教研员考核实施方案</w:t>
      </w:r>
    </w:p>
    <w:p w:rsidR="00C96450" w:rsidRDefault="00C96450" w:rsidP="00C96450">
      <w:pPr>
        <w:widowControl/>
        <w:spacing w:line="440" w:lineRule="exact"/>
        <w:ind w:firstLine="48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:rsidR="00C96450" w:rsidRDefault="00C96450" w:rsidP="00C96450">
      <w:pPr>
        <w:widowControl/>
        <w:spacing w:line="520" w:lineRule="exact"/>
        <w:ind w:firstLineChars="200" w:firstLine="560"/>
        <w:jc w:val="left"/>
        <w:outlineLvl w:val="2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根据《</w:t>
      </w:r>
      <w:r>
        <w:rPr>
          <w:rFonts w:ascii="仿宋_GB2312" w:eastAsia="仿宋_GB2312" w:hAnsiTheme="majorEastAsia" w:cs="宋体" w:hint="eastAsia"/>
          <w:bCs/>
          <w:kern w:val="0"/>
          <w:sz w:val="28"/>
          <w:szCs w:val="28"/>
        </w:rPr>
        <w:t>九江市教育科学研究所关于在市直学校公开选调工作人员的公告</w:t>
      </w:r>
      <w:r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》的精神，现将笔试、面试及考察实施方案明确如下：</w:t>
      </w:r>
    </w:p>
    <w:p w:rsidR="00C96450" w:rsidRDefault="00C96450" w:rsidP="00C96450">
      <w:pPr>
        <w:widowControl/>
        <w:spacing w:line="520" w:lineRule="exact"/>
        <w:ind w:firstLineChars="200" w:firstLine="56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一、笔试</w:t>
      </w:r>
    </w:p>
    <w:p w:rsidR="00C96450" w:rsidRDefault="00C96450" w:rsidP="00C96450">
      <w:pPr>
        <w:widowControl/>
        <w:spacing w:line="520" w:lineRule="exact"/>
        <w:ind w:firstLineChars="200" w:firstLine="576"/>
        <w:jc w:val="left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color w:val="000000"/>
          <w:spacing w:val="4"/>
          <w:kern w:val="0"/>
          <w:sz w:val="28"/>
          <w:szCs w:val="28"/>
        </w:rPr>
        <w:t>1.笔试时间及地点：另行通知</w:t>
      </w:r>
      <w:r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。</w:t>
      </w:r>
    </w:p>
    <w:p w:rsidR="00C96450" w:rsidRDefault="00C96450" w:rsidP="00C96450">
      <w:pPr>
        <w:widowControl/>
        <w:spacing w:line="520" w:lineRule="exact"/>
        <w:ind w:firstLine="590"/>
        <w:jc w:val="left"/>
        <w:rPr>
          <w:rFonts w:ascii="仿宋_GB2312" w:eastAsia="仿宋_GB2312" w:hAnsi="华文仿宋" w:cs="宋体"/>
          <w:color w:val="000000"/>
          <w:spacing w:val="-20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color w:val="000000"/>
          <w:spacing w:val="-20"/>
          <w:kern w:val="0"/>
          <w:sz w:val="28"/>
          <w:szCs w:val="28"/>
        </w:rPr>
        <w:t>2.试卷分值及考试时间：试卷满分100分，考试时间90分钟。</w:t>
      </w:r>
    </w:p>
    <w:p w:rsidR="00C96450" w:rsidRDefault="00C96450" w:rsidP="00C96450">
      <w:pPr>
        <w:widowControl/>
        <w:spacing w:line="520" w:lineRule="exact"/>
        <w:ind w:firstLine="590"/>
        <w:jc w:val="left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3.试卷题型结构：小学语文、小学数学参照中考试卷结构，中学历史、高中英语参照高考试卷结构，客观题和主观题各占50%。</w:t>
      </w:r>
    </w:p>
    <w:p w:rsidR="00C96450" w:rsidRDefault="00C96450" w:rsidP="00C96450">
      <w:pPr>
        <w:autoSpaceDE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4.试卷内容及分值结构:</w:t>
      </w:r>
      <w:r>
        <w:rPr>
          <w:rFonts w:ascii="仿宋_GB2312" w:eastAsia="仿宋_GB2312" w:hAnsi="宋体" w:hint="eastAsia"/>
          <w:sz w:val="28"/>
          <w:szCs w:val="28"/>
        </w:rPr>
        <w:t xml:space="preserve"> 岗位专业知识（</w:t>
      </w:r>
      <w:r>
        <w:rPr>
          <w:rFonts w:ascii="仿宋_GB2312" w:eastAsia="仿宋_GB2312" w:hint="eastAsia"/>
          <w:sz w:val="28"/>
          <w:szCs w:val="28"/>
        </w:rPr>
        <w:t>80</w:t>
      </w:r>
      <w:r>
        <w:rPr>
          <w:rFonts w:ascii="仿宋_GB2312" w:eastAsia="仿宋_GB2312" w:hAnsi="华文楷体" w:hint="eastAsia"/>
          <w:sz w:val="28"/>
          <w:szCs w:val="28"/>
        </w:rPr>
        <w:t>～</w:t>
      </w:r>
      <w:r>
        <w:rPr>
          <w:rFonts w:ascii="仿宋_GB2312" w:eastAsia="仿宋_GB2312" w:hint="eastAsia"/>
          <w:sz w:val="28"/>
          <w:szCs w:val="28"/>
        </w:rPr>
        <w:t>90</w:t>
      </w:r>
      <w:r>
        <w:rPr>
          <w:rFonts w:ascii="仿宋_GB2312" w:eastAsia="仿宋_GB2312" w:hAnsi="宋体" w:hint="eastAsia"/>
          <w:sz w:val="28"/>
          <w:szCs w:val="28"/>
        </w:rPr>
        <w:t>分），综合知识水平和管理协调能力（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Ansi="华文楷体" w:hint="eastAsia"/>
          <w:sz w:val="28"/>
          <w:szCs w:val="28"/>
        </w:rPr>
        <w:t>～</w:t>
      </w: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Ansi="宋体" w:hint="eastAsia"/>
          <w:sz w:val="28"/>
          <w:szCs w:val="28"/>
        </w:rPr>
        <w:t>分）。综合知识水平和管理协调能力考教育学、心理学、教材教法、教育法律法规等。</w:t>
      </w:r>
    </w:p>
    <w:p w:rsidR="00C96450" w:rsidRDefault="00C96450" w:rsidP="00C96450">
      <w:pPr>
        <w:widowControl/>
        <w:shd w:val="clear" w:color="auto" w:fill="FFFFFF" w:themeFill="background1"/>
        <w:spacing w:line="520" w:lineRule="exact"/>
        <w:ind w:firstLineChars="202" w:firstLine="525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color w:val="000000"/>
          <w:spacing w:val="-10"/>
          <w:kern w:val="0"/>
          <w:sz w:val="28"/>
          <w:szCs w:val="28"/>
        </w:rPr>
        <w:t>5.试卷难度：</w:t>
      </w:r>
      <w:r>
        <w:rPr>
          <w:rFonts w:ascii="仿宋_GB2312" w:eastAsia="仿宋_GB2312" w:hAnsi="宋体" w:hint="eastAsia"/>
          <w:sz w:val="28"/>
          <w:szCs w:val="28"/>
        </w:rPr>
        <w:t>小学语文、小学数学考试内容中考题占70%、高考题占30%，中学历史考试内容高考题占60%、中考题占40%，高中英语考试内容难度与高考题相当，不考听力。</w:t>
      </w:r>
    </w:p>
    <w:p w:rsidR="00C96450" w:rsidRDefault="00C96450" w:rsidP="00C96450">
      <w:pPr>
        <w:widowControl/>
        <w:spacing w:line="520" w:lineRule="exact"/>
        <w:ind w:firstLine="590"/>
        <w:jc w:val="left"/>
        <w:rPr>
          <w:rFonts w:ascii="仿宋_GB2312" w:eastAsia="仿宋_GB2312" w:hAnsi="华文仿宋" w:cs="宋体"/>
          <w:color w:val="000000"/>
          <w:spacing w:val="-8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6.笔试成绩和入闱名单：笔试入闱人员名单将于笔试当天上午12:00前在九江教育网上公布。根据笔试成绩，在报名</w:t>
      </w:r>
      <w:r>
        <w:rPr>
          <w:rFonts w:ascii="仿宋_GB2312" w:eastAsia="仿宋_GB2312" w:hAnsi="华文仿宋" w:cs="宋体" w:hint="eastAsia"/>
          <w:color w:val="000000"/>
          <w:spacing w:val="-4"/>
          <w:kern w:val="0"/>
          <w:sz w:val="28"/>
          <w:szCs w:val="28"/>
        </w:rPr>
        <w:t>人员中按岗位拟聘人数1:3的</w:t>
      </w:r>
      <w:r>
        <w:rPr>
          <w:rFonts w:ascii="仿宋_GB2312" w:eastAsia="仿宋_GB2312" w:hAnsi="华文仿宋" w:cs="宋体" w:hint="eastAsia"/>
          <w:color w:val="000000"/>
          <w:spacing w:val="-8"/>
          <w:kern w:val="0"/>
          <w:sz w:val="28"/>
          <w:szCs w:val="28"/>
        </w:rPr>
        <w:t>比例从高分到低分确定面试人选。拟入闱笔试末位成绩并列的考生，一并同时拟入闱面试。报名人数不足3人（含3人）时，则所有参加笔试人员均入闱面试。</w:t>
      </w:r>
    </w:p>
    <w:p w:rsidR="00C96450" w:rsidRDefault="00C96450" w:rsidP="00C96450">
      <w:pPr>
        <w:widowControl/>
        <w:spacing w:line="520" w:lineRule="exact"/>
        <w:ind w:firstLine="59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二、面试</w:t>
      </w:r>
    </w:p>
    <w:p w:rsidR="00C96450" w:rsidRDefault="00C96450" w:rsidP="00C96450">
      <w:pPr>
        <w:widowControl/>
        <w:shd w:val="clear" w:color="auto" w:fill="FFFFFF"/>
        <w:spacing w:line="520" w:lineRule="exact"/>
        <w:ind w:firstLineChars="200" w:firstLine="560"/>
        <w:rPr>
          <w:rFonts w:ascii="宋体" w:eastAsia="宋体" w:hAnsi="宋体" w:cs="宋体"/>
          <w:color w:val="666666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1.面试程序：面试于笔试当天下午14:00开始举行。地点待定。</w:t>
      </w:r>
      <w:r>
        <w:rPr>
          <w:rFonts w:ascii="仿宋_GB2312" w:eastAsia="仿宋_GB2312" w:hAnsi="华文仿宋" w:cs="宋体" w:hint="eastAsia"/>
          <w:color w:val="000000"/>
          <w:spacing w:val="-8"/>
          <w:kern w:val="0"/>
          <w:sz w:val="28"/>
          <w:szCs w:val="28"/>
        </w:rPr>
        <w:t>考生于面试当天下午13:40集中安检、候考、抽签，接受封闭管理，并按次序面试，迟到20分钟（14:00）仍未到达安检点的考生，视为自动放弃面试资格。考生经安检后，在候考室候考时按各面试岗位抽签决定</w:t>
      </w:r>
      <w:r>
        <w:rPr>
          <w:rFonts w:ascii="仿宋_GB2312" w:eastAsia="仿宋_GB2312" w:hAnsi="华文仿宋" w:cs="宋体" w:hint="eastAsia"/>
          <w:color w:val="000000"/>
          <w:spacing w:val="-8"/>
          <w:kern w:val="0"/>
          <w:sz w:val="28"/>
          <w:szCs w:val="28"/>
        </w:rPr>
        <w:lastRenderedPageBreak/>
        <w:t>面试顺序，实行全封闭备课，备课时间40分钟。备课结束后，考生由联络员引领至面试考场，先试讲后答辩。面试评委每科5人，取平均分。面试成绩现场公布，考生在考后休息室等候告知面试成绩并签字确认后可离开考点。</w:t>
      </w:r>
    </w:p>
    <w:p w:rsidR="00C96450" w:rsidRDefault="00C96450" w:rsidP="00C96450">
      <w:pPr>
        <w:widowControl/>
        <w:spacing w:line="520" w:lineRule="exact"/>
        <w:ind w:firstLine="590"/>
        <w:jc w:val="left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2.面试内容：面试内容由试讲、答辩（回答2个学科专业知识问题）两个部分组成，总分为100分，其中试讲占60%，答辩占40%。试讲、答辩内容以教学内容为主，试讲和答辩时间每人控制在30分钟以内，其中试讲20分钟，答辩10分钟。</w:t>
      </w:r>
    </w:p>
    <w:p w:rsidR="00C96450" w:rsidRDefault="00C96450" w:rsidP="00C96450">
      <w:pPr>
        <w:widowControl/>
        <w:shd w:val="clear" w:color="auto" w:fill="FFFFFF"/>
        <w:spacing w:line="520" w:lineRule="exact"/>
        <w:ind w:firstLineChars="200" w:firstLine="544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color w:val="000000"/>
          <w:spacing w:val="-4"/>
          <w:kern w:val="0"/>
          <w:sz w:val="28"/>
          <w:szCs w:val="28"/>
        </w:rPr>
        <w:t>3.面试教材：本次面试试讲使用教材均为九江市市直中小学现</w:t>
      </w:r>
      <w:r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行使用教材。面试时统一提供教材，考生不得携带教材和任何辅助资料。</w:t>
      </w:r>
    </w:p>
    <w:p w:rsidR="00C96450" w:rsidRDefault="00C96450" w:rsidP="00C96450">
      <w:pPr>
        <w:widowControl/>
        <w:spacing w:line="520" w:lineRule="exact"/>
        <w:ind w:firstLine="59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三、考察</w:t>
      </w:r>
    </w:p>
    <w:p w:rsidR="00C96450" w:rsidRDefault="00C96450" w:rsidP="00C96450">
      <w:pPr>
        <w:widowControl/>
        <w:spacing w:line="520" w:lineRule="exact"/>
        <w:ind w:firstLine="590"/>
        <w:jc w:val="left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面试结束后，按照笔试成绩占50%、面试成绩占50%折合成总分，即考生总成绩=(笔试成绩+面试成绩)×50%（总成绩计算到小数点后两位数，尾数四舍五入），得分最高者纳入考察人选；</w:t>
      </w:r>
      <w:r w:rsidRPr="00373AC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如最后得分分数相同，按以下顺序纳入：①学科教研（备课）组长②中层以上管理经历③面试成绩最高者④试讲成绩最高者。</w:t>
      </w:r>
      <w:r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如只有1人报考，</w:t>
      </w:r>
      <w:r w:rsidRPr="00672F26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笔试、面试合计总成绩必须达到85分</w:t>
      </w:r>
      <w:r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以上方可纳入考察人选。市教科所将对考察人选的德、能、勤、绩、廉等进行全面考察。</w:t>
      </w:r>
    </w:p>
    <w:p w:rsidR="00C96450" w:rsidRDefault="00C96450" w:rsidP="00C96450">
      <w:pPr>
        <w:widowControl/>
        <w:shd w:val="clear" w:color="auto" w:fill="FFFFFF"/>
        <w:spacing w:line="520" w:lineRule="exact"/>
        <w:ind w:firstLineChars="200" w:firstLine="560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四、有关要求</w:t>
      </w:r>
    </w:p>
    <w:p w:rsidR="00C96450" w:rsidRDefault="00C96450" w:rsidP="00C96450">
      <w:pPr>
        <w:widowControl/>
        <w:shd w:val="clear" w:color="auto" w:fill="FFFFFF"/>
        <w:spacing w:line="520" w:lineRule="exact"/>
        <w:ind w:firstLineChars="200" w:firstLine="560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1.考生必须凭身份证和笔试面试准考证进入考点。面试前由工作人员组织考生抽签决定面试顺序，现场抽签现场登记，考生不得私自更换抽签号，否则按违纪取消面试资格和聘用资格。考生按顺序由联络员引导进入备课室和面试考场。考生不准将手机等通讯工具带入面试场地，如发现携带者按违纪处理，取消面试资格和聘用资格。</w:t>
      </w:r>
    </w:p>
    <w:p w:rsidR="00C96450" w:rsidRDefault="00C96450" w:rsidP="00C96450">
      <w:pPr>
        <w:spacing w:line="520" w:lineRule="exact"/>
        <w:ind w:firstLineChars="196" w:firstLine="549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2.面试时，考生不得作自我介绍，不得询问考官及工作人员姓名和身份，否则按违纪处理，取消面试资格。</w:t>
      </w:r>
    </w:p>
    <w:p w:rsidR="00C96450" w:rsidRDefault="00C96450" w:rsidP="00C96450">
      <w:pPr>
        <w:spacing w:line="520" w:lineRule="exact"/>
        <w:ind w:firstLineChars="196" w:firstLine="549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lastRenderedPageBreak/>
        <w:t>3.考生应遵守笔试面试工作纪律，服从工作人员管理。对不服从管理的考生，清理出场，取消资格。</w:t>
      </w:r>
    </w:p>
    <w:p w:rsidR="00C96450" w:rsidRDefault="00C96450" w:rsidP="00C96450">
      <w:pPr>
        <w:widowControl/>
        <w:spacing w:line="520" w:lineRule="exact"/>
        <w:ind w:firstLineChars="200" w:firstLine="56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五、组织实施</w:t>
      </w:r>
    </w:p>
    <w:p w:rsidR="00C96450" w:rsidRPr="00C96450" w:rsidRDefault="00C96450" w:rsidP="00C96450">
      <w:pPr>
        <w:widowControl/>
        <w:shd w:val="clear" w:color="auto" w:fill="FFFFFF"/>
        <w:spacing w:line="540" w:lineRule="exact"/>
        <w:ind w:firstLineChars="185" w:firstLine="518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  <w:r w:rsidRPr="00C96450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此次选调工作由市教科所和市教育局人事科共同组织实施。选调工作全程接受局机关纪委监督。</w:t>
      </w:r>
    </w:p>
    <w:p w:rsidR="00C96450" w:rsidRDefault="00C96450" w:rsidP="00C96450">
      <w:pPr>
        <w:widowControl/>
        <w:shd w:val="clear" w:color="auto" w:fill="FFFFFF"/>
        <w:spacing w:line="540" w:lineRule="exact"/>
        <w:ind w:leftChars="344" w:left="722"/>
        <w:jc w:val="left"/>
        <w:rPr>
          <w:rFonts w:ascii="华文仿宋" w:eastAsia="仿宋_GB2312" w:hAnsi="华文仿宋" w:cs="宋体"/>
          <w:color w:val="000000"/>
          <w:kern w:val="0"/>
          <w:sz w:val="32"/>
          <w:szCs w:val="32"/>
        </w:rPr>
      </w:pPr>
    </w:p>
    <w:p w:rsidR="00C96450" w:rsidRDefault="00C96450" w:rsidP="00C96450">
      <w:pPr>
        <w:widowControl/>
        <w:spacing w:line="520" w:lineRule="exact"/>
        <w:ind w:firstLine="630"/>
        <w:jc w:val="left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</w:p>
    <w:p w:rsidR="00C96450" w:rsidRDefault="00C96450" w:rsidP="00C96450">
      <w:pPr>
        <w:widowControl/>
        <w:spacing w:line="520" w:lineRule="exact"/>
        <w:ind w:firstLine="630"/>
        <w:jc w:val="left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</w:p>
    <w:p w:rsidR="00C96450" w:rsidRDefault="00C96450" w:rsidP="005E74AA">
      <w:pPr>
        <w:widowControl/>
        <w:spacing w:line="520" w:lineRule="exact"/>
        <w:jc w:val="center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九江市教育</w:t>
      </w:r>
      <w:bookmarkStart w:id="0" w:name="_GoBack"/>
      <w:bookmarkEnd w:id="0"/>
      <w:r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科学研究所</w:t>
      </w:r>
      <w:r w:rsidR="005E74AA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 xml:space="preserve"> 九江市教育局人事科</w:t>
      </w:r>
    </w:p>
    <w:p w:rsidR="00B45BD9" w:rsidRDefault="00C96450" w:rsidP="005E74AA">
      <w:pPr>
        <w:widowControl/>
        <w:spacing w:line="520" w:lineRule="exact"/>
        <w:ind w:firstLine="630"/>
        <w:jc w:val="left"/>
      </w:pPr>
      <w:r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 xml:space="preserve">                        </w:t>
      </w:r>
      <w:r w:rsidR="005E74AA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 xml:space="preserve">      2023年12月11日</w:t>
      </w:r>
    </w:p>
    <w:sectPr w:rsidR="00B45BD9" w:rsidSect="00940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06F" w:rsidRDefault="0089406F" w:rsidP="00577446">
      <w:r>
        <w:separator/>
      </w:r>
    </w:p>
  </w:endnote>
  <w:endnote w:type="continuationSeparator" w:id="1">
    <w:p w:rsidR="0089406F" w:rsidRDefault="0089406F" w:rsidP="00577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汉仪仿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方正楷体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06F" w:rsidRDefault="0089406F" w:rsidP="00577446">
      <w:r>
        <w:separator/>
      </w:r>
    </w:p>
  </w:footnote>
  <w:footnote w:type="continuationSeparator" w:id="1">
    <w:p w:rsidR="0089406F" w:rsidRDefault="0089406F" w:rsidP="005774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450"/>
    <w:rsid w:val="00162FCB"/>
    <w:rsid w:val="00245793"/>
    <w:rsid w:val="00430771"/>
    <w:rsid w:val="004C54E5"/>
    <w:rsid w:val="00577446"/>
    <w:rsid w:val="005E74AA"/>
    <w:rsid w:val="00675F4D"/>
    <w:rsid w:val="0089406F"/>
    <w:rsid w:val="008D5758"/>
    <w:rsid w:val="00A12748"/>
    <w:rsid w:val="00B45BD9"/>
    <w:rsid w:val="00C9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96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96450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C9645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96450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430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4307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1638</Characters>
  <Application>Microsoft Office Word</Application>
  <DocSecurity>0</DocSecurity>
  <Lines>13</Lines>
  <Paragraphs>3</Paragraphs>
  <ScaleCrop>false</ScaleCrop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xbany</cp:lastModifiedBy>
  <cp:revision>6</cp:revision>
  <dcterms:created xsi:type="dcterms:W3CDTF">2023-12-08T08:02:00Z</dcterms:created>
  <dcterms:modified xsi:type="dcterms:W3CDTF">2023-12-11T02:13:00Z</dcterms:modified>
</cp:coreProperties>
</file>